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16" w:rsidRPr="00111083" w:rsidRDefault="00636107" w:rsidP="00636107">
      <w:pPr>
        <w:pStyle w:val="1"/>
        <w:jc w:val="center"/>
        <w:rPr>
          <w:rFonts w:ascii="Times New Roman" w:hAnsi="Times New Roman" w:cs="Times New Roman"/>
        </w:rPr>
      </w:pPr>
      <w:r w:rsidRPr="00111083">
        <w:rPr>
          <w:rFonts w:ascii="Times New Roman" w:hAnsi="Times New Roman" w:cs="Times New Roman"/>
        </w:rPr>
        <w:t xml:space="preserve">Мониторинг проведения </w:t>
      </w:r>
      <w:proofErr w:type="spellStart"/>
      <w:r w:rsidRPr="00111083">
        <w:rPr>
          <w:rFonts w:ascii="Times New Roman" w:hAnsi="Times New Roman" w:cs="Times New Roman"/>
        </w:rPr>
        <w:t>скрининговой</w:t>
      </w:r>
      <w:proofErr w:type="spellEnd"/>
      <w:r w:rsidRPr="00111083">
        <w:rPr>
          <w:rFonts w:ascii="Times New Roman" w:hAnsi="Times New Roman" w:cs="Times New Roman"/>
        </w:rPr>
        <w:t xml:space="preserve"> диагностики по психологической подготовке  к ОГЭ учащихся 9 –х классов МБОУ – СОШ №23</w:t>
      </w:r>
    </w:p>
    <w:p w:rsidR="007A72BA" w:rsidRPr="00111083" w:rsidRDefault="00636107" w:rsidP="00636107">
      <w:pPr>
        <w:rPr>
          <w:rFonts w:ascii="Times New Roman" w:hAnsi="Times New Roman" w:cs="Times New Roman"/>
          <w:sz w:val="28"/>
          <w:szCs w:val="28"/>
        </w:rPr>
      </w:pPr>
      <w:r w:rsidRPr="00111083">
        <w:rPr>
          <w:rFonts w:ascii="Times New Roman" w:hAnsi="Times New Roman" w:cs="Times New Roman"/>
          <w:sz w:val="28"/>
          <w:szCs w:val="28"/>
        </w:rPr>
        <w:t xml:space="preserve">Согласно плану работы психологической службы МБОУ </w:t>
      </w:r>
      <w:proofErr w:type="gramStart"/>
      <w:r w:rsidRPr="0011108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11083">
        <w:rPr>
          <w:rFonts w:ascii="Times New Roman" w:hAnsi="Times New Roman" w:cs="Times New Roman"/>
          <w:sz w:val="28"/>
          <w:szCs w:val="28"/>
        </w:rPr>
        <w:t xml:space="preserve">ОШ №23 в декабре 2016 года проходило обследование учащихся 9 –х классов по методике Чибисовой М.Ю. «Готовность к ОГЭ и </w:t>
      </w:r>
      <w:r w:rsidR="007A72BA" w:rsidRPr="00111083">
        <w:rPr>
          <w:rFonts w:ascii="Times New Roman" w:hAnsi="Times New Roman" w:cs="Times New Roman"/>
          <w:sz w:val="28"/>
          <w:szCs w:val="28"/>
        </w:rPr>
        <w:t>ЕГЭ», с целью выявления психологической готовности выпускников к государственной итоговой аттестации в 2016-2017 учебном году.</w:t>
      </w:r>
    </w:p>
    <w:p w:rsidR="005E4280" w:rsidRPr="00111083" w:rsidRDefault="007A72BA" w:rsidP="005E4280">
      <w:pPr>
        <w:rPr>
          <w:rFonts w:ascii="Times New Roman" w:hAnsi="Times New Roman" w:cs="Times New Roman"/>
          <w:sz w:val="28"/>
          <w:szCs w:val="28"/>
        </w:rPr>
      </w:pPr>
      <w:r w:rsidRPr="00111083">
        <w:rPr>
          <w:rFonts w:ascii="Times New Roman" w:hAnsi="Times New Roman" w:cs="Times New Roman"/>
          <w:sz w:val="28"/>
          <w:szCs w:val="28"/>
        </w:rPr>
        <w:t xml:space="preserve">Диагностическое исследование состоит из трех составляющих:                                   - </w:t>
      </w:r>
      <w:r w:rsidR="005E4280" w:rsidRPr="00111083">
        <w:rPr>
          <w:rFonts w:ascii="Times New Roman" w:hAnsi="Times New Roman" w:cs="Times New Roman"/>
          <w:sz w:val="28"/>
          <w:szCs w:val="28"/>
        </w:rPr>
        <w:t>знакомство с процедурой экзамен</w:t>
      </w:r>
      <w:proofErr w:type="gramStart"/>
      <w:r w:rsidR="005E4280" w:rsidRPr="0011108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E4280" w:rsidRPr="00111083">
        <w:rPr>
          <w:rFonts w:ascii="Times New Roman" w:hAnsi="Times New Roman" w:cs="Times New Roman"/>
          <w:sz w:val="28"/>
          <w:szCs w:val="28"/>
        </w:rPr>
        <w:t>процессуальный компонент),                                -уровень тревоги (личностный компонент),                                                              - способность к самоорганизации (познавательный компонент)</w:t>
      </w:r>
    </w:p>
    <w:tbl>
      <w:tblPr>
        <w:tblStyle w:val="a3"/>
        <w:tblpPr w:leftFromText="180" w:rightFromText="180" w:vertAnchor="text" w:horzAnchor="margin" w:tblpX="-743" w:tblpY="28"/>
        <w:tblW w:w="10314" w:type="dxa"/>
        <w:tblLook w:val="04A0"/>
      </w:tblPr>
      <w:tblGrid>
        <w:gridCol w:w="2110"/>
        <w:gridCol w:w="1367"/>
        <w:gridCol w:w="1367"/>
        <w:gridCol w:w="1367"/>
        <w:gridCol w:w="1367"/>
        <w:gridCol w:w="1461"/>
        <w:gridCol w:w="1275"/>
      </w:tblGrid>
      <w:tr w:rsidR="005E4280" w:rsidRPr="00111083" w:rsidTr="00A7171D">
        <w:trPr>
          <w:trHeight w:val="1408"/>
        </w:trPr>
        <w:tc>
          <w:tcPr>
            <w:tcW w:w="2110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Уровни знакомства с процедурой экзамена</w:t>
            </w:r>
          </w:p>
        </w:tc>
        <w:tc>
          <w:tcPr>
            <w:tcW w:w="1367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367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367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367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461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  <w:tc>
          <w:tcPr>
            <w:tcW w:w="1275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 xml:space="preserve">Кол-во всего, </w:t>
            </w: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% в среднем</w:t>
            </w:r>
          </w:p>
        </w:tc>
      </w:tr>
      <w:tr w:rsidR="005E4280" w:rsidRPr="00111083" w:rsidTr="005E4280">
        <w:tc>
          <w:tcPr>
            <w:tcW w:w="2110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367" w:type="dxa"/>
          </w:tcPr>
          <w:p w:rsidR="005E4280" w:rsidRPr="00111083" w:rsidRDefault="0007432A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16чел.</w:t>
            </w:r>
          </w:p>
        </w:tc>
        <w:tc>
          <w:tcPr>
            <w:tcW w:w="1367" w:type="dxa"/>
          </w:tcPr>
          <w:p w:rsidR="005E4280" w:rsidRPr="00111083" w:rsidRDefault="00E274F4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21чел.</w:t>
            </w:r>
          </w:p>
        </w:tc>
        <w:tc>
          <w:tcPr>
            <w:tcW w:w="1367" w:type="dxa"/>
          </w:tcPr>
          <w:p w:rsidR="005E4280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C486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67" w:type="dxa"/>
          </w:tcPr>
          <w:p w:rsidR="005E4280" w:rsidRPr="00111083" w:rsidRDefault="000E682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171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61" w:type="dxa"/>
          </w:tcPr>
          <w:p w:rsidR="005E4280" w:rsidRPr="00111083" w:rsidRDefault="00A7171D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15чел.</w:t>
            </w:r>
          </w:p>
        </w:tc>
        <w:tc>
          <w:tcPr>
            <w:tcW w:w="1275" w:type="dxa"/>
          </w:tcPr>
          <w:p w:rsidR="005E4280" w:rsidRDefault="000E682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A4AA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0A4AA9" w:rsidRPr="00111083" w:rsidRDefault="000E682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A4A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4280" w:rsidRPr="00111083" w:rsidTr="005E4280">
        <w:tc>
          <w:tcPr>
            <w:tcW w:w="2110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367" w:type="dxa"/>
          </w:tcPr>
          <w:p w:rsidR="005E4280" w:rsidRPr="00111083" w:rsidRDefault="0007432A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367" w:type="dxa"/>
          </w:tcPr>
          <w:p w:rsidR="005E4280" w:rsidRPr="00111083" w:rsidRDefault="00E274F4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3чел.</w:t>
            </w:r>
          </w:p>
        </w:tc>
        <w:tc>
          <w:tcPr>
            <w:tcW w:w="1367" w:type="dxa"/>
          </w:tcPr>
          <w:p w:rsidR="005E4280" w:rsidRPr="00111083" w:rsidRDefault="009C4861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6чел.</w:t>
            </w:r>
          </w:p>
        </w:tc>
        <w:tc>
          <w:tcPr>
            <w:tcW w:w="1367" w:type="dxa"/>
          </w:tcPr>
          <w:p w:rsidR="005E4280" w:rsidRPr="00111083" w:rsidRDefault="0007432A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171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61" w:type="dxa"/>
          </w:tcPr>
          <w:p w:rsidR="005E4280" w:rsidRPr="00111083" w:rsidRDefault="00A7171D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2чел.</w:t>
            </w:r>
          </w:p>
        </w:tc>
        <w:tc>
          <w:tcPr>
            <w:tcW w:w="1275" w:type="dxa"/>
          </w:tcPr>
          <w:p w:rsidR="005E4280" w:rsidRDefault="000E682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74F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0A4AA9" w:rsidRPr="00111083" w:rsidRDefault="000E682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A4A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4280" w:rsidRPr="00111083" w:rsidTr="005E4280">
        <w:tc>
          <w:tcPr>
            <w:tcW w:w="2110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367" w:type="dxa"/>
          </w:tcPr>
          <w:p w:rsidR="005E4280" w:rsidRPr="00111083" w:rsidRDefault="0007432A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367" w:type="dxa"/>
          </w:tcPr>
          <w:p w:rsidR="005E4280" w:rsidRPr="00111083" w:rsidRDefault="00E274F4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  <w:tc>
          <w:tcPr>
            <w:tcW w:w="1367" w:type="dxa"/>
          </w:tcPr>
          <w:p w:rsidR="005E4280" w:rsidRPr="00111083" w:rsidRDefault="009C4861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</w:p>
        </w:tc>
        <w:tc>
          <w:tcPr>
            <w:tcW w:w="1367" w:type="dxa"/>
          </w:tcPr>
          <w:p w:rsidR="005E4280" w:rsidRPr="00111083" w:rsidRDefault="0007432A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61" w:type="dxa"/>
          </w:tcPr>
          <w:p w:rsidR="005E4280" w:rsidRPr="00111083" w:rsidRDefault="00A7171D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  <w:tc>
          <w:tcPr>
            <w:tcW w:w="1275" w:type="dxa"/>
          </w:tcPr>
          <w:p w:rsidR="005E4280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0A4AA9" w:rsidRPr="00111083" w:rsidRDefault="000E682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A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E4280" w:rsidRPr="00111083" w:rsidRDefault="005E4280" w:rsidP="005E4280">
      <w:pPr>
        <w:rPr>
          <w:rFonts w:ascii="Times New Roman" w:hAnsi="Times New Roman" w:cs="Times New Roman"/>
          <w:sz w:val="28"/>
          <w:szCs w:val="28"/>
        </w:rPr>
      </w:pPr>
      <w:r w:rsidRPr="00111083">
        <w:rPr>
          <w:rFonts w:ascii="Times New Roman" w:hAnsi="Times New Roman" w:cs="Times New Roman"/>
          <w:sz w:val="28"/>
          <w:szCs w:val="28"/>
        </w:rPr>
        <w:t>Результаты исследования уровня тревоги выпускников 9-х классов показали:</w:t>
      </w:r>
    </w:p>
    <w:tbl>
      <w:tblPr>
        <w:tblStyle w:val="a3"/>
        <w:tblW w:w="0" w:type="auto"/>
        <w:tblInd w:w="-743" w:type="dxa"/>
        <w:tblLook w:val="04A0"/>
      </w:tblPr>
      <w:tblGrid>
        <w:gridCol w:w="2110"/>
        <w:gridCol w:w="1367"/>
        <w:gridCol w:w="1367"/>
        <w:gridCol w:w="1367"/>
        <w:gridCol w:w="1367"/>
        <w:gridCol w:w="1368"/>
        <w:gridCol w:w="1368"/>
      </w:tblGrid>
      <w:tr w:rsidR="005E4280" w:rsidRPr="00111083" w:rsidTr="005E4280">
        <w:tc>
          <w:tcPr>
            <w:tcW w:w="2110" w:type="dxa"/>
          </w:tcPr>
          <w:p w:rsidR="009A77B2" w:rsidRPr="00111083" w:rsidRDefault="009A77B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</w:p>
          <w:p w:rsidR="009A77B2" w:rsidRPr="00111083" w:rsidRDefault="009A77B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тревоги</w:t>
            </w:r>
          </w:p>
        </w:tc>
        <w:tc>
          <w:tcPr>
            <w:tcW w:w="1367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A96F07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(20чел.)</w:t>
            </w:r>
          </w:p>
        </w:tc>
        <w:tc>
          <w:tcPr>
            <w:tcW w:w="1367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A96F07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(25чел)</w:t>
            </w:r>
          </w:p>
        </w:tc>
        <w:tc>
          <w:tcPr>
            <w:tcW w:w="1367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  <w:p w:rsidR="00A96F07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(27чел)</w:t>
            </w:r>
          </w:p>
        </w:tc>
        <w:tc>
          <w:tcPr>
            <w:tcW w:w="1367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  <w:p w:rsidR="00A96F07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(20чел)</w:t>
            </w:r>
          </w:p>
        </w:tc>
        <w:tc>
          <w:tcPr>
            <w:tcW w:w="1368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80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  <w:p w:rsidR="00A96F07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(18чел)</w:t>
            </w:r>
          </w:p>
        </w:tc>
        <w:tc>
          <w:tcPr>
            <w:tcW w:w="1368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 xml:space="preserve">Кол-во всего, </w:t>
            </w:r>
          </w:p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% в с</w:t>
            </w:r>
            <w:r w:rsidR="00111083" w:rsidRPr="00111083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="00111083" w:rsidRPr="0011108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111083" w:rsidRPr="00111083">
              <w:rPr>
                <w:rFonts w:ascii="Times New Roman" w:hAnsi="Times New Roman" w:cs="Times New Roman"/>
                <w:sz w:val="28"/>
                <w:szCs w:val="28"/>
              </w:rPr>
              <w:t>о школе</w:t>
            </w:r>
          </w:p>
        </w:tc>
      </w:tr>
      <w:tr w:rsidR="005E4280" w:rsidRPr="00111083" w:rsidTr="005E4280">
        <w:tc>
          <w:tcPr>
            <w:tcW w:w="2110" w:type="dxa"/>
          </w:tcPr>
          <w:p w:rsidR="005E4280" w:rsidRPr="00111083" w:rsidRDefault="005E4280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</w:p>
        </w:tc>
        <w:tc>
          <w:tcPr>
            <w:tcW w:w="1368" w:type="dxa"/>
          </w:tcPr>
          <w:p w:rsidR="005E4280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  <w:tc>
          <w:tcPr>
            <w:tcW w:w="1368" w:type="dxa"/>
          </w:tcPr>
          <w:p w:rsidR="005E4280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  <w:p w:rsidR="00A96F07" w:rsidRPr="00111083" w:rsidRDefault="00E12FF1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5E4280" w:rsidRPr="00111083" w:rsidTr="005E4280">
        <w:tc>
          <w:tcPr>
            <w:tcW w:w="2110" w:type="dxa"/>
          </w:tcPr>
          <w:p w:rsidR="005E4280" w:rsidRPr="00111083" w:rsidRDefault="009A77B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7чел.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4чел.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7чел.</w:t>
            </w:r>
          </w:p>
        </w:tc>
        <w:tc>
          <w:tcPr>
            <w:tcW w:w="1367" w:type="dxa"/>
          </w:tcPr>
          <w:p w:rsidR="000A4AA9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чел. </w:t>
            </w:r>
          </w:p>
        </w:tc>
        <w:tc>
          <w:tcPr>
            <w:tcW w:w="1368" w:type="dxa"/>
          </w:tcPr>
          <w:p w:rsidR="005E4280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5чел.</w:t>
            </w:r>
          </w:p>
        </w:tc>
        <w:tc>
          <w:tcPr>
            <w:tcW w:w="1368" w:type="dxa"/>
          </w:tcPr>
          <w:p w:rsidR="005E4280" w:rsidRDefault="000E682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27чел.</w:t>
            </w:r>
          </w:p>
          <w:p w:rsidR="00E12FF1" w:rsidRPr="00111083" w:rsidRDefault="00E12FF1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5E4280" w:rsidRPr="00111083" w:rsidTr="005E4280">
        <w:tc>
          <w:tcPr>
            <w:tcW w:w="2110" w:type="dxa"/>
          </w:tcPr>
          <w:p w:rsidR="005E4280" w:rsidRPr="00111083" w:rsidRDefault="009A77B2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83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r w:rsidR="00111083" w:rsidRPr="0011108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13чел.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21чел.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20чел. </w:t>
            </w:r>
          </w:p>
        </w:tc>
        <w:tc>
          <w:tcPr>
            <w:tcW w:w="1367" w:type="dxa"/>
          </w:tcPr>
          <w:p w:rsidR="005E4280" w:rsidRPr="00111083" w:rsidRDefault="000A4AA9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16чел.</w:t>
            </w:r>
          </w:p>
        </w:tc>
        <w:tc>
          <w:tcPr>
            <w:tcW w:w="1368" w:type="dxa"/>
          </w:tcPr>
          <w:p w:rsidR="005E4280" w:rsidRPr="00111083" w:rsidRDefault="00A96F07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12чел.</w:t>
            </w:r>
          </w:p>
        </w:tc>
        <w:tc>
          <w:tcPr>
            <w:tcW w:w="1368" w:type="dxa"/>
          </w:tcPr>
          <w:p w:rsidR="00E12FF1" w:rsidRDefault="00E12FF1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82чел.</w:t>
            </w:r>
          </w:p>
          <w:p w:rsidR="005E4280" w:rsidRPr="00111083" w:rsidRDefault="00E12FF1" w:rsidP="005E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</w:tbl>
    <w:p w:rsidR="005E4280" w:rsidRPr="00111083" w:rsidRDefault="005E4280" w:rsidP="005E4280">
      <w:pPr>
        <w:rPr>
          <w:rFonts w:ascii="Times New Roman" w:hAnsi="Times New Roman" w:cs="Times New Roman"/>
          <w:sz w:val="28"/>
          <w:szCs w:val="28"/>
        </w:rPr>
      </w:pPr>
    </w:p>
    <w:p w:rsidR="005E4280" w:rsidRPr="00111083" w:rsidRDefault="005E4280" w:rsidP="005E42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110"/>
        <w:gridCol w:w="1367"/>
        <w:gridCol w:w="1367"/>
        <w:gridCol w:w="1367"/>
        <w:gridCol w:w="1367"/>
        <w:gridCol w:w="1211"/>
        <w:gridCol w:w="1525"/>
      </w:tblGrid>
      <w:tr w:rsidR="00111083" w:rsidTr="00E1285D">
        <w:tc>
          <w:tcPr>
            <w:tcW w:w="2110" w:type="dxa"/>
          </w:tcPr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</w:t>
            </w:r>
          </w:p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самоконтроля</w:t>
            </w:r>
          </w:p>
        </w:tc>
        <w:tc>
          <w:tcPr>
            <w:tcW w:w="1367" w:type="dxa"/>
          </w:tcPr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367" w:type="dxa"/>
          </w:tcPr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367" w:type="dxa"/>
          </w:tcPr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83" w:rsidRDefault="00E1285D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367" w:type="dxa"/>
          </w:tcPr>
          <w:p w:rsidR="00E1285D" w:rsidRDefault="00E1285D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83" w:rsidRDefault="00E1285D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211" w:type="dxa"/>
          </w:tcPr>
          <w:p w:rsidR="00E1285D" w:rsidRDefault="00E1285D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83" w:rsidRDefault="00E1285D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  <w:tc>
          <w:tcPr>
            <w:tcW w:w="1525" w:type="dxa"/>
          </w:tcPr>
          <w:p w:rsidR="00111083" w:rsidRDefault="00E1285D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всего, %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среднем по школе</w:t>
            </w:r>
          </w:p>
        </w:tc>
      </w:tr>
      <w:tr w:rsidR="00111083" w:rsidTr="00E1285D">
        <w:tc>
          <w:tcPr>
            <w:tcW w:w="2110" w:type="dxa"/>
          </w:tcPr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 уровень</w:t>
            </w:r>
          </w:p>
        </w:tc>
        <w:tc>
          <w:tcPr>
            <w:tcW w:w="1367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16чел.</w:t>
            </w:r>
          </w:p>
        </w:tc>
        <w:tc>
          <w:tcPr>
            <w:tcW w:w="1367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20чел.</w:t>
            </w:r>
          </w:p>
        </w:tc>
        <w:tc>
          <w:tcPr>
            <w:tcW w:w="1367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22чел.</w:t>
            </w:r>
          </w:p>
        </w:tc>
        <w:tc>
          <w:tcPr>
            <w:tcW w:w="1367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17чел.</w:t>
            </w:r>
          </w:p>
        </w:tc>
        <w:tc>
          <w:tcPr>
            <w:tcW w:w="1211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13чел.</w:t>
            </w:r>
          </w:p>
        </w:tc>
        <w:tc>
          <w:tcPr>
            <w:tcW w:w="1525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88чел.</w:t>
            </w:r>
          </w:p>
          <w:p w:rsidR="004C17C9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111083" w:rsidTr="00E1285D">
        <w:tc>
          <w:tcPr>
            <w:tcW w:w="2110" w:type="dxa"/>
          </w:tcPr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367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4чел.</w:t>
            </w:r>
          </w:p>
        </w:tc>
        <w:tc>
          <w:tcPr>
            <w:tcW w:w="1367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3чел.</w:t>
            </w:r>
          </w:p>
        </w:tc>
        <w:tc>
          <w:tcPr>
            <w:tcW w:w="1367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5чел.</w:t>
            </w:r>
          </w:p>
        </w:tc>
        <w:tc>
          <w:tcPr>
            <w:tcW w:w="1367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2чел.</w:t>
            </w:r>
          </w:p>
        </w:tc>
        <w:tc>
          <w:tcPr>
            <w:tcW w:w="1211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5чел.</w:t>
            </w:r>
          </w:p>
        </w:tc>
        <w:tc>
          <w:tcPr>
            <w:tcW w:w="1525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19чел.</w:t>
            </w:r>
          </w:p>
          <w:p w:rsidR="004C17C9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17 %</w:t>
            </w:r>
          </w:p>
        </w:tc>
      </w:tr>
      <w:tr w:rsidR="00111083" w:rsidTr="00E1285D">
        <w:tc>
          <w:tcPr>
            <w:tcW w:w="2110" w:type="dxa"/>
          </w:tcPr>
          <w:p w:rsidR="00111083" w:rsidRDefault="00111083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367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367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2чел.</w:t>
            </w:r>
          </w:p>
        </w:tc>
        <w:tc>
          <w:tcPr>
            <w:tcW w:w="1367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367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  <w:tc>
          <w:tcPr>
            <w:tcW w:w="1211" w:type="dxa"/>
          </w:tcPr>
          <w:p w:rsidR="00111083" w:rsidRDefault="00E12FF1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25" w:type="dxa"/>
          </w:tcPr>
          <w:p w:rsidR="00111083" w:rsidRDefault="004C17C9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3чел.</w:t>
            </w:r>
          </w:p>
          <w:p w:rsidR="0072562B" w:rsidRDefault="0072562B" w:rsidP="005E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9367C6" w:rsidRDefault="00E1285D" w:rsidP="006A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опираясь на данные диагностического исследования 9-х клас</w:t>
      </w:r>
      <w:r w:rsidR="009367C6">
        <w:rPr>
          <w:rFonts w:ascii="Times New Roman" w:hAnsi="Times New Roman" w:cs="Times New Roman"/>
          <w:sz w:val="28"/>
          <w:szCs w:val="28"/>
        </w:rPr>
        <w:t>сов можно сделать вывод, что выпускники показали хороший уровень подготовки к ОГЭ по 3 критериям:1. Знакомство с процедурой экзамена: высокий уровень</w:t>
      </w:r>
      <w:r w:rsidR="0072562B">
        <w:rPr>
          <w:rFonts w:ascii="Times New Roman" w:hAnsi="Times New Roman" w:cs="Times New Roman"/>
          <w:sz w:val="28"/>
          <w:szCs w:val="28"/>
        </w:rPr>
        <w:t xml:space="preserve"> -88чел (80%) всего по школе; средний уровень- 20чел(18%);   </w:t>
      </w:r>
      <w:r w:rsidR="000F4AC4">
        <w:rPr>
          <w:rFonts w:ascii="Times New Roman" w:hAnsi="Times New Roman" w:cs="Times New Roman"/>
          <w:sz w:val="28"/>
          <w:szCs w:val="28"/>
        </w:rPr>
        <w:t xml:space="preserve">  2чел(2%) имеют низкий уровень, что свидетельствует о высокой осведомленности  9-ти </w:t>
      </w:r>
      <w:proofErr w:type="spellStart"/>
      <w:r w:rsidR="000F4AC4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="000F4AC4">
        <w:rPr>
          <w:rFonts w:ascii="Times New Roman" w:hAnsi="Times New Roman" w:cs="Times New Roman"/>
          <w:sz w:val="28"/>
          <w:szCs w:val="28"/>
        </w:rPr>
        <w:t xml:space="preserve"> о процедуре прохождения экзаменов.</w:t>
      </w:r>
    </w:p>
    <w:p w:rsidR="0072562B" w:rsidRDefault="0072562B" w:rsidP="006A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2.Уровень тревожности  выпускников: высокий уровень тревоги - 1 чел(1%);   средний уровень тревоги</w:t>
      </w:r>
      <w:r w:rsidR="000F4AC4">
        <w:rPr>
          <w:rFonts w:ascii="Times New Roman" w:hAnsi="Times New Roman" w:cs="Times New Roman"/>
          <w:sz w:val="28"/>
          <w:szCs w:val="28"/>
        </w:rPr>
        <w:t xml:space="preserve"> выпускников – 27чел (24%);низкий уровень тревоги 82чел.(75%), говорит </w:t>
      </w:r>
      <w:r w:rsidR="001F092A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0F4AC4">
        <w:rPr>
          <w:rFonts w:ascii="Times New Roman" w:hAnsi="Times New Roman" w:cs="Times New Roman"/>
          <w:sz w:val="28"/>
          <w:szCs w:val="28"/>
        </w:rPr>
        <w:t>о положительном психологическом здоровье учащихся</w:t>
      </w:r>
      <w:r w:rsidR="001F092A">
        <w:rPr>
          <w:rFonts w:ascii="Times New Roman" w:hAnsi="Times New Roman" w:cs="Times New Roman"/>
          <w:sz w:val="28"/>
          <w:szCs w:val="28"/>
        </w:rPr>
        <w:t xml:space="preserve"> в период подготовки к экзаменам.</w:t>
      </w:r>
    </w:p>
    <w:p w:rsidR="00A232C3" w:rsidRDefault="001F092A" w:rsidP="006A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Уровень владения навыками самоконтроля и самоорганизации:                     высокий уровень- 88чел.(80%); </w:t>
      </w:r>
      <w:r w:rsidR="00A232C3">
        <w:rPr>
          <w:rFonts w:ascii="Times New Roman" w:hAnsi="Times New Roman" w:cs="Times New Roman"/>
          <w:sz w:val="28"/>
          <w:szCs w:val="28"/>
        </w:rPr>
        <w:t>средний уровень – 19чел.(17%); низкий уровень владения навыками самоконтроля – 3чел. (3%).</w:t>
      </w:r>
      <w:r w:rsidR="00A232C3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="00A232C3">
        <w:rPr>
          <w:rFonts w:ascii="Times New Roman" w:hAnsi="Times New Roman" w:cs="Times New Roman"/>
          <w:sz w:val="28"/>
          <w:szCs w:val="28"/>
        </w:rPr>
        <w:t xml:space="preserve">для снижения  уровня  тревожности и увеличения уровня владения навыками самоконтроля и самоорганизации </w:t>
      </w:r>
      <w:r w:rsidR="00EC306E">
        <w:rPr>
          <w:rFonts w:ascii="Times New Roman" w:hAnsi="Times New Roman" w:cs="Times New Roman"/>
          <w:sz w:val="28"/>
          <w:szCs w:val="28"/>
        </w:rPr>
        <w:t xml:space="preserve">разработать план </w:t>
      </w:r>
      <w:proofErr w:type="spellStart"/>
      <w:r w:rsidR="00EC306E">
        <w:rPr>
          <w:rFonts w:ascii="Times New Roman" w:hAnsi="Times New Roman" w:cs="Times New Roman"/>
          <w:sz w:val="28"/>
          <w:szCs w:val="28"/>
        </w:rPr>
        <w:t>кор</w:t>
      </w:r>
      <w:r w:rsidR="00A232C3">
        <w:rPr>
          <w:rFonts w:ascii="Times New Roman" w:hAnsi="Times New Roman" w:cs="Times New Roman"/>
          <w:sz w:val="28"/>
          <w:szCs w:val="28"/>
        </w:rPr>
        <w:t>рекционно</w:t>
      </w:r>
      <w:proofErr w:type="spellEnd"/>
      <w:r w:rsidR="00A232C3">
        <w:rPr>
          <w:rFonts w:ascii="Times New Roman" w:hAnsi="Times New Roman" w:cs="Times New Roman"/>
          <w:sz w:val="28"/>
          <w:szCs w:val="28"/>
        </w:rPr>
        <w:t xml:space="preserve"> – развивающей работы, который включает в себя график проведения занятий по психологическому сопровождению выпускников</w:t>
      </w:r>
      <w:proofErr w:type="gramStart"/>
      <w:r w:rsidR="00A23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32C3">
        <w:rPr>
          <w:rFonts w:ascii="Times New Roman" w:hAnsi="Times New Roman" w:cs="Times New Roman"/>
          <w:sz w:val="28"/>
          <w:szCs w:val="28"/>
        </w:rPr>
        <w:t xml:space="preserve"> где ученики изучают приемы и методы психофизической саморегуляции, основы ауто</w:t>
      </w:r>
      <w:r w:rsidR="00EC306E">
        <w:rPr>
          <w:rFonts w:ascii="Times New Roman" w:hAnsi="Times New Roman" w:cs="Times New Roman"/>
          <w:sz w:val="28"/>
          <w:szCs w:val="28"/>
        </w:rPr>
        <w:t>т</w:t>
      </w:r>
      <w:r w:rsidR="00A232C3">
        <w:rPr>
          <w:rFonts w:ascii="Times New Roman" w:hAnsi="Times New Roman" w:cs="Times New Roman"/>
          <w:sz w:val="28"/>
          <w:szCs w:val="28"/>
        </w:rPr>
        <w:t xml:space="preserve">ренинга и релаксации. Проведение тематических бесед и рекомендаций </w:t>
      </w:r>
      <w:r w:rsidR="00593FCF">
        <w:rPr>
          <w:rFonts w:ascii="Times New Roman" w:hAnsi="Times New Roman" w:cs="Times New Roman"/>
          <w:sz w:val="28"/>
          <w:szCs w:val="28"/>
        </w:rPr>
        <w:t>с родителями учащихся</w:t>
      </w:r>
      <w:r w:rsidR="00EC306E">
        <w:rPr>
          <w:rFonts w:ascii="Times New Roman" w:hAnsi="Times New Roman" w:cs="Times New Roman"/>
          <w:sz w:val="28"/>
          <w:szCs w:val="28"/>
        </w:rPr>
        <w:t>: «Как помочь ученику справиться со стрессом», «Психологический комфорт в семье во время экзаменов». Консультирование  учителей по вопросам психологической готовности учеников  с разными типами нервной системы.</w:t>
      </w:r>
    </w:p>
    <w:p w:rsidR="00651834" w:rsidRDefault="00651834" w:rsidP="00E1285D">
      <w:pPr>
        <w:rPr>
          <w:rFonts w:ascii="Times New Roman" w:hAnsi="Times New Roman" w:cs="Times New Roman"/>
          <w:sz w:val="28"/>
          <w:szCs w:val="28"/>
        </w:rPr>
      </w:pPr>
    </w:p>
    <w:p w:rsidR="00651834" w:rsidRDefault="00651834" w:rsidP="00E128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06E" w:rsidRDefault="00EC306E" w:rsidP="00E12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СОШ№ 23_____________  А.Л.Корниенко</w:t>
      </w:r>
    </w:p>
    <w:p w:rsidR="001F092A" w:rsidRDefault="00EC306E" w:rsidP="00E12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               _____________  </w:t>
      </w:r>
      <w:r w:rsidR="006A0777">
        <w:rPr>
          <w:rFonts w:ascii="Times New Roman" w:hAnsi="Times New Roman" w:cs="Times New Roman"/>
          <w:sz w:val="28"/>
          <w:szCs w:val="28"/>
        </w:rPr>
        <w:t>И.Ю. Юрченко</w:t>
      </w:r>
    </w:p>
    <w:p w:rsidR="001F092A" w:rsidRDefault="001F092A" w:rsidP="00E1285D">
      <w:pPr>
        <w:rPr>
          <w:rFonts w:ascii="Times New Roman" w:hAnsi="Times New Roman" w:cs="Times New Roman"/>
          <w:sz w:val="28"/>
          <w:szCs w:val="28"/>
        </w:rPr>
      </w:pPr>
    </w:p>
    <w:p w:rsidR="001F092A" w:rsidRDefault="001F092A" w:rsidP="00E1285D">
      <w:pPr>
        <w:rPr>
          <w:rFonts w:ascii="Times New Roman" w:hAnsi="Times New Roman" w:cs="Times New Roman"/>
          <w:sz w:val="28"/>
          <w:szCs w:val="28"/>
        </w:rPr>
      </w:pPr>
    </w:p>
    <w:p w:rsidR="001F092A" w:rsidRDefault="001F092A" w:rsidP="00E1285D">
      <w:pPr>
        <w:rPr>
          <w:rFonts w:ascii="Times New Roman" w:hAnsi="Times New Roman" w:cs="Times New Roman"/>
          <w:sz w:val="28"/>
          <w:szCs w:val="28"/>
        </w:rPr>
      </w:pPr>
    </w:p>
    <w:p w:rsidR="001F092A" w:rsidRDefault="001F092A" w:rsidP="00E1285D">
      <w:pPr>
        <w:rPr>
          <w:rFonts w:ascii="Times New Roman" w:hAnsi="Times New Roman" w:cs="Times New Roman"/>
          <w:sz w:val="28"/>
          <w:szCs w:val="28"/>
        </w:rPr>
      </w:pPr>
    </w:p>
    <w:p w:rsidR="0072562B" w:rsidRPr="00111083" w:rsidRDefault="0072562B" w:rsidP="00E1285D">
      <w:pPr>
        <w:rPr>
          <w:rFonts w:ascii="Times New Roman" w:hAnsi="Times New Roman" w:cs="Times New Roman"/>
          <w:sz w:val="28"/>
          <w:szCs w:val="28"/>
        </w:rPr>
      </w:pPr>
    </w:p>
    <w:p w:rsidR="007A72BA" w:rsidRPr="00111083" w:rsidRDefault="007A72BA" w:rsidP="00636107">
      <w:pPr>
        <w:rPr>
          <w:rFonts w:ascii="Times New Roman" w:hAnsi="Times New Roman" w:cs="Times New Roman"/>
          <w:sz w:val="28"/>
          <w:szCs w:val="28"/>
        </w:rPr>
      </w:pPr>
    </w:p>
    <w:p w:rsidR="007A72BA" w:rsidRPr="00111083" w:rsidRDefault="007A72BA" w:rsidP="00636107">
      <w:pPr>
        <w:rPr>
          <w:rFonts w:ascii="Times New Roman" w:hAnsi="Times New Roman" w:cs="Times New Roman"/>
          <w:sz w:val="28"/>
          <w:szCs w:val="28"/>
        </w:rPr>
      </w:pPr>
    </w:p>
    <w:p w:rsidR="00636107" w:rsidRPr="00111083" w:rsidRDefault="00636107" w:rsidP="00636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107" w:rsidRPr="00111083" w:rsidRDefault="00636107" w:rsidP="00636107">
      <w:pPr>
        <w:pStyle w:val="1"/>
        <w:rPr>
          <w:rFonts w:ascii="Times New Roman" w:hAnsi="Times New Roman" w:cs="Times New Roman"/>
        </w:rPr>
      </w:pPr>
    </w:p>
    <w:sectPr w:rsidR="00636107" w:rsidRPr="00111083" w:rsidSect="008B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C7C"/>
    <w:rsid w:val="0007432A"/>
    <w:rsid w:val="000A4AA9"/>
    <w:rsid w:val="000B7C7C"/>
    <w:rsid w:val="000E6822"/>
    <w:rsid w:val="000F4AC4"/>
    <w:rsid w:val="00111083"/>
    <w:rsid w:val="001F092A"/>
    <w:rsid w:val="002401D1"/>
    <w:rsid w:val="004C17C9"/>
    <w:rsid w:val="004D1187"/>
    <w:rsid w:val="00593FCF"/>
    <w:rsid w:val="005D13A1"/>
    <w:rsid w:val="005E4280"/>
    <w:rsid w:val="00636107"/>
    <w:rsid w:val="00651834"/>
    <w:rsid w:val="006A0777"/>
    <w:rsid w:val="006D5F16"/>
    <w:rsid w:val="0072562B"/>
    <w:rsid w:val="007A72BA"/>
    <w:rsid w:val="008B1641"/>
    <w:rsid w:val="008B4C0F"/>
    <w:rsid w:val="009367C6"/>
    <w:rsid w:val="009A77B2"/>
    <w:rsid w:val="009C4861"/>
    <w:rsid w:val="00A232C3"/>
    <w:rsid w:val="00A7171D"/>
    <w:rsid w:val="00A955D7"/>
    <w:rsid w:val="00A96F07"/>
    <w:rsid w:val="00C867D2"/>
    <w:rsid w:val="00E1285D"/>
    <w:rsid w:val="00E12FF1"/>
    <w:rsid w:val="00E274F4"/>
    <w:rsid w:val="00EC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F"/>
  </w:style>
  <w:style w:type="paragraph" w:styleId="1">
    <w:name w:val="heading 1"/>
    <w:basedOn w:val="a"/>
    <w:next w:val="a"/>
    <w:link w:val="10"/>
    <w:uiPriority w:val="9"/>
    <w:qFormat/>
    <w:rsid w:val="00636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A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A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800A-BEA1-41A1-A45A-1075AE62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2017-01-30T09:07:00Z</cp:lastPrinted>
  <dcterms:created xsi:type="dcterms:W3CDTF">2018-10-26T08:34:00Z</dcterms:created>
  <dcterms:modified xsi:type="dcterms:W3CDTF">2018-10-26T08:34:00Z</dcterms:modified>
</cp:coreProperties>
</file>